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i w:val="1"/>
          <w:sz w:val="36"/>
          <w:szCs w:val="36"/>
        </w:rPr>
      </w:pPr>
      <w:r w:rsidDel="00000000" w:rsidR="00000000" w:rsidRPr="00000000">
        <w:rPr>
          <w:b w:val="1"/>
          <w:i w:val="1"/>
          <w:sz w:val="36"/>
          <w:szCs w:val="36"/>
          <w:rtl w:val="0"/>
        </w:rPr>
        <w:t xml:space="preserve">Evaluation Criterion</w:t>
      </w:r>
    </w:p>
    <w:p w:rsidR="00000000" w:rsidDel="00000000" w:rsidP="00000000" w:rsidRDefault="00000000" w:rsidRPr="00000000">
      <w:pPr>
        <w:contextualSpacing w:val="0"/>
        <w:jc w:val="center"/>
        <w:rPr>
          <w:b w:val="1"/>
          <w:i w:val="1"/>
          <w:sz w:val="36"/>
          <w:szCs w:val="36"/>
        </w:rPr>
      </w:pPr>
      <w:r w:rsidDel="00000000" w:rsidR="00000000" w:rsidRPr="00000000">
        <w:rPr>
          <w:rtl w:val="0"/>
        </w:rPr>
      </w:r>
    </w:p>
    <w:tbl>
      <w:tblPr>
        <w:tblStyle w:val="Table1"/>
        <w:tblW w:w="900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55"/>
        <w:gridCol w:w="8145"/>
        <w:tblGridChange w:id="0">
          <w:tblGrid>
            <w:gridCol w:w="855"/>
            <w:gridCol w:w="8145"/>
          </w:tblGrid>
        </w:tblGridChange>
      </w:tblGrid>
      <w:tr>
        <w:trPr>
          <w:trHeight w:val="740" w:hRule="atLeast"/>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b w:val="1"/>
                <w:sz w:val="16"/>
                <w:szCs w:val="16"/>
                <w:shd w:fill="e5e5e5" w:val="clear"/>
              </w:rPr>
            </w:pPr>
            <w:r w:rsidDel="00000000" w:rsidR="00000000" w:rsidRPr="00000000">
              <w:rPr>
                <w:b w:val="1"/>
                <w:sz w:val="16"/>
                <w:szCs w:val="16"/>
                <w:shd w:fill="e5e5e5" w:val="clear"/>
                <w:rtl w:val="0"/>
              </w:rPr>
              <w:t xml:space="preserve">Evaluation – 6 marks</w:t>
            </w:r>
          </w:p>
          <w:p w:rsidR="00000000" w:rsidDel="00000000" w:rsidP="00000000" w:rsidRDefault="00000000" w:rsidRPr="00000000">
            <w:pPr>
              <w:ind w:left="100" w:firstLine="0"/>
              <w:contextualSpacing w:val="0"/>
              <w:jc w:val="both"/>
              <w:rPr>
                <w:sz w:val="16"/>
                <w:szCs w:val="16"/>
                <w:shd w:fill="e5e5e5" w:val="clear"/>
              </w:rPr>
            </w:pPr>
            <w:r w:rsidDel="00000000" w:rsidR="00000000" w:rsidRPr="00000000">
              <w:rPr>
                <w:sz w:val="16"/>
                <w:szCs w:val="16"/>
                <w:shd w:fill="e5e5e5" w:val="clear"/>
                <w:rtl w:val="0"/>
              </w:rPr>
              <w:t xml:space="preserve">This criterion assesses the extent to which the student’s report provides evidence of evaluation of the investigation and the results with regard to the research question and the accepted scientific context.</w:t>
            </w:r>
          </w:p>
        </w:tc>
      </w:tr>
      <w:tr>
        <w:trPr>
          <w:trHeight w:val="380" w:hRule="atLeast"/>
        </w:trPr>
        <w:tc>
          <w:tcPr>
            <w:tcBorders>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b w:val="1"/>
                <w:sz w:val="16"/>
                <w:szCs w:val="16"/>
                <w:shd w:fill="cccccc" w:val="clear"/>
              </w:rPr>
            </w:pPr>
            <w:r w:rsidDel="00000000" w:rsidR="00000000" w:rsidRPr="00000000">
              <w:rPr>
                <w:b w:val="1"/>
                <w:sz w:val="16"/>
                <w:szCs w:val="16"/>
                <w:shd w:fill="cccccc" w:val="clear"/>
                <w:rtl w:val="0"/>
              </w:rPr>
              <w:t xml:space="preserve">Mark</w:t>
            </w:r>
          </w:p>
        </w:tc>
        <w:tc>
          <w:tcPr>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b w:val="1"/>
                <w:sz w:val="16"/>
                <w:szCs w:val="16"/>
                <w:shd w:fill="cccccc" w:val="clear"/>
              </w:rPr>
            </w:pPr>
            <w:r w:rsidDel="00000000" w:rsidR="00000000" w:rsidRPr="00000000">
              <w:rPr>
                <w:b w:val="1"/>
                <w:sz w:val="16"/>
                <w:szCs w:val="16"/>
                <w:shd w:fill="cccccc" w:val="clear"/>
                <w:rtl w:val="0"/>
              </w:rPr>
              <w:t xml:space="preserve">Descriptor</w:t>
            </w:r>
          </w:p>
        </w:tc>
      </w:tr>
      <w:tr>
        <w:trPr>
          <w:trHeight w:val="3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student’s report does not reach a standard described by the descriptors below.</w:t>
            </w:r>
          </w:p>
        </w:tc>
      </w:tr>
      <w:tr>
        <w:trPr>
          <w:trHeight w:val="17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1-2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A conclusion is </w:t>
            </w:r>
            <w:r w:rsidDel="00000000" w:rsidR="00000000" w:rsidRPr="00000000">
              <w:rPr>
                <w:b w:val="1"/>
                <w:sz w:val="16"/>
                <w:szCs w:val="16"/>
                <w:rtl w:val="0"/>
              </w:rPr>
              <w:t xml:space="preserve">outlined </w:t>
            </w:r>
            <w:r w:rsidDel="00000000" w:rsidR="00000000" w:rsidRPr="00000000">
              <w:rPr>
                <w:sz w:val="16"/>
                <w:szCs w:val="16"/>
                <w:rtl w:val="0"/>
              </w:rPr>
              <w:t xml:space="preserve">which is not relevant to the research question or is not supported by the data presented.</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conclusion makes superficial comparison to the accepted scientific context.</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Strengths and weaknesses of the investigation, such as limitations of the data and sources of error, are </w:t>
            </w:r>
            <w:r w:rsidDel="00000000" w:rsidR="00000000" w:rsidRPr="00000000">
              <w:rPr>
                <w:b w:val="1"/>
                <w:sz w:val="16"/>
                <w:szCs w:val="16"/>
                <w:rtl w:val="0"/>
              </w:rPr>
              <w:t xml:space="preserve">outlined </w:t>
            </w:r>
            <w:r w:rsidDel="00000000" w:rsidR="00000000" w:rsidRPr="00000000">
              <w:rPr>
                <w:sz w:val="16"/>
                <w:szCs w:val="16"/>
                <w:rtl w:val="0"/>
              </w:rPr>
              <w:t xml:space="preserve">but are restricted to an </w:t>
            </w:r>
            <w:r w:rsidDel="00000000" w:rsidR="00000000" w:rsidRPr="00000000">
              <w:rPr>
                <w:b w:val="1"/>
                <w:sz w:val="16"/>
                <w:szCs w:val="16"/>
                <w:rtl w:val="0"/>
              </w:rPr>
              <w:t xml:space="preserve">account </w:t>
            </w:r>
            <w:r w:rsidDel="00000000" w:rsidR="00000000" w:rsidRPr="00000000">
              <w:rPr>
                <w:sz w:val="16"/>
                <w:szCs w:val="16"/>
                <w:rtl w:val="0"/>
              </w:rPr>
              <w:t xml:space="preserve">of the </w:t>
            </w:r>
            <w:r w:rsidDel="00000000" w:rsidR="00000000" w:rsidRPr="00000000">
              <w:rPr>
                <w:b w:val="1"/>
                <w:sz w:val="16"/>
                <w:szCs w:val="16"/>
                <w:rtl w:val="0"/>
              </w:rPr>
              <w:t xml:space="preserve">practical </w:t>
            </w:r>
            <w:r w:rsidDel="00000000" w:rsidR="00000000" w:rsidRPr="00000000">
              <w:rPr>
                <w:sz w:val="16"/>
                <w:szCs w:val="16"/>
                <w:rtl w:val="0"/>
              </w:rPr>
              <w:t xml:space="preserve">or </w:t>
            </w:r>
            <w:r w:rsidDel="00000000" w:rsidR="00000000" w:rsidRPr="00000000">
              <w:rPr>
                <w:b w:val="1"/>
                <w:sz w:val="16"/>
                <w:szCs w:val="16"/>
                <w:rtl w:val="0"/>
              </w:rPr>
              <w:t xml:space="preserve">procedural issues </w:t>
            </w:r>
            <w:r w:rsidDel="00000000" w:rsidR="00000000" w:rsidRPr="00000000">
              <w:rPr>
                <w:sz w:val="16"/>
                <w:szCs w:val="16"/>
                <w:rtl w:val="0"/>
              </w:rPr>
              <w:t xml:space="preserve">faced.</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 has </w:t>
            </w:r>
            <w:r w:rsidDel="00000000" w:rsidR="00000000" w:rsidRPr="00000000">
              <w:rPr>
                <w:b w:val="1"/>
                <w:sz w:val="16"/>
                <w:szCs w:val="16"/>
                <w:rtl w:val="0"/>
              </w:rPr>
              <w:t xml:space="preserve">outlined </w:t>
            </w:r>
            <w:r w:rsidDel="00000000" w:rsidR="00000000" w:rsidRPr="00000000">
              <w:rPr>
                <w:sz w:val="16"/>
                <w:szCs w:val="16"/>
                <w:rtl w:val="0"/>
              </w:rPr>
              <w:t xml:space="preserve">very few realistic and relevant suggestions for the improvement and extension of the investigation.</w:t>
            </w:r>
          </w:p>
        </w:tc>
      </w:tr>
      <w:tr>
        <w:trPr>
          <w:trHeight w:val="17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3-4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A conclusion is </w:t>
            </w:r>
            <w:r w:rsidDel="00000000" w:rsidR="00000000" w:rsidRPr="00000000">
              <w:rPr>
                <w:b w:val="1"/>
                <w:sz w:val="16"/>
                <w:szCs w:val="16"/>
                <w:rtl w:val="0"/>
              </w:rPr>
              <w:t xml:space="preserve">described </w:t>
            </w:r>
            <w:r w:rsidDel="00000000" w:rsidR="00000000" w:rsidRPr="00000000">
              <w:rPr>
                <w:sz w:val="16"/>
                <w:szCs w:val="16"/>
                <w:rtl w:val="0"/>
              </w:rPr>
              <w:t xml:space="preserve">which is relevant to the research question and is supported by the data presented.</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A conclusion is described makes some relevant comparison to the accepted scientific context.</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Strengths and weaknesses of the investigation, such as limitations of the data and sources of error, are </w:t>
            </w:r>
            <w:r w:rsidDel="00000000" w:rsidR="00000000" w:rsidRPr="00000000">
              <w:rPr>
                <w:b w:val="1"/>
                <w:sz w:val="16"/>
                <w:szCs w:val="16"/>
                <w:rtl w:val="0"/>
              </w:rPr>
              <w:t xml:space="preserve">described </w:t>
            </w:r>
            <w:r w:rsidDel="00000000" w:rsidR="00000000" w:rsidRPr="00000000">
              <w:rPr>
                <w:sz w:val="16"/>
                <w:szCs w:val="16"/>
                <w:rtl w:val="0"/>
              </w:rPr>
              <w:t xml:space="preserve">and provide evidence</w:t>
            </w:r>
            <w:r w:rsidDel="00000000" w:rsidR="00000000" w:rsidRPr="00000000">
              <w:rPr>
                <w:b w:val="1"/>
                <w:sz w:val="16"/>
                <w:szCs w:val="16"/>
                <w:rtl w:val="0"/>
              </w:rPr>
              <w:t xml:space="preserve"> </w:t>
            </w:r>
            <w:r w:rsidDel="00000000" w:rsidR="00000000" w:rsidRPr="00000000">
              <w:rPr>
                <w:sz w:val="16"/>
                <w:szCs w:val="16"/>
                <w:rtl w:val="0"/>
              </w:rPr>
              <w:t xml:space="preserve">of some awareness of the</w:t>
            </w:r>
            <w:r w:rsidDel="00000000" w:rsidR="00000000" w:rsidRPr="00000000">
              <w:rPr>
                <w:b w:val="1"/>
                <w:sz w:val="16"/>
                <w:szCs w:val="16"/>
                <w:rtl w:val="0"/>
              </w:rPr>
              <w:t xml:space="preserve"> methodological issues*</w:t>
            </w:r>
            <w:r w:rsidDel="00000000" w:rsidR="00000000" w:rsidRPr="00000000">
              <w:rPr>
                <w:sz w:val="16"/>
                <w:szCs w:val="16"/>
                <w:rtl w:val="0"/>
              </w:rPr>
              <w:t xml:space="preserve"> involved in establishing the conclusion.</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 has </w:t>
            </w:r>
            <w:r w:rsidDel="00000000" w:rsidR="00000000" w:rsidRPr="00000000">
              <w:rPr>
                <w:b w:val="1"/>
                <w:sz w:val="16"/>
                <w:szCs w:val="16"/>
                <w:rtl w:val="0"/>
              </w:rPr>
              <w:t xml:space="preserve">described </w:t>
            </w:r>
            <w:r w:rsidDel="00000000" w:rsidR="00000000" w:rsidRPr="00000000">
              <w:rPr>
                <w:sz w:val="16"/>
                <w:szCs w:val="16"/>
                <w:rtl w:val="0"/>
              </w:rPr>
              <w:t xml:space="preserve">some realistic and relevant suggestions for the improvement and extension of the investigation.</w:t>
            </w:r>
          </w:p>
        </w:tc>
      </w:tr>
      <w:tr>
        <w:trPr>
          <w:trHeight w:val="206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5-6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A conclusion is </w:t>
            </w:r>
            <w:r w:rsidDel="00000000" w:rsidR="00000000" w:rsidRPr="00000000">
              <w:rPr>
                <w:b w:val="1"/>
                <w:sz w:val="16"/>
                <w:szCs w:val="16"/>
                <w:rtl w:val="0"/>
              </w:rPr>
              <w:t xml:space="preserve">described and justified </w:t>
            </w:r>
            <w:r w:rsidDel="00000000" w:rsidR="00000000" w:rsidRPr="00000000">
              <w:rPr>
                <w:sz w:val="16"/>
                <w:szCs w:val="16"/>
                <w:rtl w:val="0"/>
              </w:rPr>
              <w:t xml:space="preserve">which is relevant to the research question and is supported by the data presented.</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A conclusion is correctly </w:t>
            </w:r>
            <w:r w:rsidDel="00000000" w:rsidR="00000000" w:rsidRPr="00000000">
              <w:rPr>
                <w:b w:val="1"/>
                <w:sz w:val="16"/>
                <w:szCs w:val="16"/>
                <w:rtl w:val="0"/>
              </w:rPr>
              <w:t xml:space="preserve">described and justified</w:t>
            </w:r>
            <w:r w:rsidDel="00000000" w:rsidR="00000000" w:rsidRPr="00000000">
              <w:rPr>
                <w:sz w:val="16"/>
                <w:szCs w:val="16"/>
                <w:rtl w:val="0"/>
              </w:rPr>
              <w:t xml:space="preserve"> through relevant comparison to the accepted scientific context.</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Strengths and weaknesses of the investigation, such as limitations of the data and sources of error, are </w:t>
            </w:r>
            <w:r w:rsidDel="00000000" w:rsidR="00000000" w:rsidRPr="00000000">
              <w:rPr>
                <w:b w:val="1"/>
                <w:sz w:val="16"/>
                <w:szCs w:val="16"/>
                <w:rtl w:val="0"/>
              </w:rPr>
              <w:t xml:space="preserve">discussed </w:t>
            </w:r>
            <w:r w:rsidDel="00000000" w:rsidR="00000000" w:rsidRPr="00000000">
              <w:rPr>
                <w:sz w:val="16"/>
                <w:szCs w:val="16"/>
                <w:rtl w:val="0"/>
              </w:rPr>
              <w:t xml:space="preserve">and provide evidence</w:t>
            </w:r>
            <w:r w:rsidDel="00000000" w:rsidR="00000000" w:rsidRPr="00000000">
              <w:rPr>
                <w:b w:val="1"/>
                <w:sz w:val="16"/>
                <w:szCs w:val="16"/>
                <w:rtl w:val="0"/>
              </w:rPr>
              <w:t xml:space="preserve"> </w:t>
            </w:r>
            <w:r w:rsidDel="00000000" w:rsidR="00000000" w:rsidRPr="00000000">
              <w:rPr>
                <w:sz w:val="16"/>
                <w:szCs w:val="16"/>
                <w:rtl w:val="0"/>
              </w:rPr>
              <w:t xml:space="preserve">of a clear understanding of the</w:t>
            </w:r>
            <w:r w:rsidDel="00000000" w:rsidR="00000000" w:rsidRPr="00000000">
              <w:rPr>
                <w:b w:val="1"/>
                <w:sz w:val="16"/>
                <w:szCs w:val="16"/>
                <w:rtl w:val="0"/>
              </w:rPr>
              <w:t xml:space="preserve"> methodological issues*</w:t>
            </w:r>
            <w:r w:rsidDel="00000000" w:rsidR="00000000" w:rsidRPr="00000000">
              <w:rPr>
                <w:sz w:val="16"/>
                <w:szCs w:val="16"/>
                <w:rtl w:val="0"/>
              </w:rPr>
              <w:t xml:space="preserve"> involved in establishing the conclusion.</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 has </w:t>
            </w:r>
            <w:r w:rsidDel="00000000" w:rsidR="00000000" w:rsidRPr="00000000">
              <w:rPr>
                <w:b w:val="1"/>
                <w:sz w:val="16"/>
                <w:szCs w:val="16"/>
                <w:rtl w:val="0"/>
              </w:rPr>
              <w:t xml:space="preserve">discussed </w:t>
            </w:r>
            <w:r w:rsidDel="00000000" w:rsidR="00000000" w:rsidRPr="00000000">
              <w:rPr>
                <w:sz w:val="16"/>
                <w:szCs w:val="16"/>
                <w:rtl w:val="0"/>
              </w:rPr>
              <w:t xml:space="preserve">realistic and relevant suggestions for the improvement and extension of the investigation.</w:t>
            </w:r>
          </w:p>
        </w:tc>
      </w:tr>
      <w:tr>
        <w:trPr>
          <w:trHeight w:val="460" w:hRule="atLeast"/>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*See exemplars in teacher support material for clarification.</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