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Analysis Criterion</w:t>
      </w:r>
    </w:p>
    <w:p w:rsidR="00000000" w:rsidDel="00000000" w:rsidP="00000000" w:rsidRDefault="00000000" w:rsidRPr="00000000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55"/>
        <w:gridCol w:w="8145"/>
        <w:tblGridChange w:id="0">
          <w:tblGrid>
            <w:gridCol w:w="855"/>
            <w:gridCol w:w="8145"/>
          </w:tblGrid>
        </w:tblGridChange>
      </w:tblGrid>
      <w:tr>
        <w:trPr>
          <w:trHeight w:val="74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rPr>
                <w:b w:val="1"/>
                <w:sz w:val="16"/>
                <w:szCs w:val="16"/>
                <w:shd w:fill="e5e5e5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e5e5e5" w:val="clear"/>
                <w:rtl w:val="0"/>
              </w:rPr>
              <w:t xml:space="preserve">Analysis – 6 marks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  <w:jc w:val="both"/>
              <w:rPr>
                <w:sz w:val="16"/>
                <w:szCs w:val="16"/>
                <w:shd w:fill="e5e5e5" w:val="clear"/>
              </w:rPr>
            </w:pPr>
            <w:r w:rsidDel="00000000" w:rsidR="00000000" w:rsidRPr="00000000">
              <w:rPr>
                <w:sz w:val="16"/>
                <w:szCs w:val="16"/>
                <w:shd w:fill="e5e5e5" w:val="clear"/>
                <w:rtl w:val="0"/>
              </w:rPr>
              <w:t xml:space="preserve">This criterion assesses the extent to which the student’s report provides evidence that the student has selected, recorded, processed and </w:t>
            </w:r>
            <w:r w:rsidDel="00000000" w:rsidR="00000000" w:rsidRPr="00000000">
              <w:rPr>
                <w:b w:val="1"/>
                <w:sz w:val="16"/>
                <w:szCs w:val="16"/>
                <w:shd w:fill="e5e5e5" w:val="clear"/>
                <w:rtl w:val="0"/>
              </w:rPr>
              <w:t xml:space="preserve">interpreted </w:t>
            </w:r>
            <w:r w:rsidDel="00000000" w:rsidR="00000000" w:rsidRPr="00000000">
              <w:rPr>
                <w:sz w:val="16"/>
                <w:szCs w:val="16"/>
                <w:shd w:fill="e5e5e5" w:val="clear"/>
                <w:rtl w:val="0"/>
              </w:rPr>
              <w:t xml:space="preserve">the data in ways that are relevant to the research question and can support a conclusion.</w:t>
            </w:r>
          </w:p>
        </w:tc>
      </w:tr>
      <w:tr>
        <w:trPr>
          <w:trHeight w:val="3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  <w:rPr>
                <w:b w:val="1"/>
                <w:sz w:val="16"/>
                <w:szCs w:val="16"/>
                <w:shd w:fill="cccccc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cccccc" w:val="clear"/>
                <w:rtl w:val="0"/>
              </w:rPr>
              <w:t xml:space="preserve">Mark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rPr>
                <w:b w:val="1"/>
                <w:sz w:val="16"/>
                <w:szCs w:val="16"/>
                <w:shd w:fill="cccccc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cccccc" w:val="clear"/>
                <w:rtl w:val="0"/>
              </w:rPr>
              <w:t xml:space="preserve">Descriptor</w:t>
            </w:r>
          </w:p>
        </w:tc>
      </w:tr>
      <w:tr>
        <w:trPr>
          <w:trHeight w:val="3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student’s report does not reach a standard described by the descriptors below.</w:t>
            </w:r>
          </w:p>
        </w:tc>
      </w:tr>
      <w:tr>
        <w:trPr>
          <w:trHeight w:val="15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1-2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after="80" w:lineRule="auto"/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report includes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insufficient relevant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raw data to support a valid conclusion to the research question.</w:t>
            </w:r>
          </w:p>
          <w:p w:rsidR="00000000" w:rsidDel="00000000" w:rsidP="00000000" w:rsidRDefault="00000000" w:rsidRPr="00000000">
            <w:pPr>
              <w:spacing w:after="80" w:lineRule="auto"/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Some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basic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data processing is carried out but is either too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inaccurate or too insufficient to lead to a valid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conclusion.</w:t>
            </w:r>
          </w:p>
          <w:p w:rsidR="00000000" w:rsidDel="00000000" w:rsidP="00000000" w:rsidRDefault="00000000" w:rsidRPr="00000000">
            <w:pPr>
              <w:spacing w:after="80" w:lineRule="auto"/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report shows evidence of little consideration of the impact of measurement uncertainty on the analysis.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processed data is incorrectly or insufficiently interpreted so that the conclusion is invalid or very incomplete. </w:t>
            </w:r>
          </w:p>
        </w:tc>
      </w:tr>
      <w:tr>
        <w:trPr>
          <w:trHeight w:val="17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3-4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after="80" w:lineRule="auto"/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report includes relevant but incomplete quantitative and qualitative raw data that could support a simple or partially valid conclusion to the research question.</w:t>
            </w:r>
          </w:p>
          <w:p w:rsidR="00000000" w:rsidDel="00000000" w:rsidP="00000000" w:rsidRDefault="00000000" w:rsidRPr="00000000">
            <w:pPr>
              <w:spacing w:after="80" w:lineRule="auto"/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Appropriate and sufficient data processing is carried out that could lead to a broadly valid conclusion but there are significant inaccuracies and inconsistencies in the processing.</w:t>
            </w:r>
          </w:p>
          <w:p w:rsidR="00000000" w:rsidDel="00000000" w:rsidP="00000000" w:rsidRDefault="00000000" w:rsidRPr="00000000">
            <w:pPr>
              <w:spacing w:after="80" w:lineRule="auto"/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report shows evidence of some consideration of the impact of measurement uncertainty on the analysis.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processed data is interpreted so that a broadly valid but incomplete or limited conclusion to the re-search question can be deduced.</w:t>
            </w:r>
          </w:p>
        </w:tc>
      </w:tr>
      <w:tr>
        <w:trPr>
          <w:trHeight w:val="18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5-6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after="80" w:lineRule="auto"/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report includes sufficient relevant quantitative and qualitative raw data that could support a detailed and valid conclusion to the research question.</w:t>
            </w:r>
          </w:p>
          <w:p w:rsidR="00000000" w:rsidDel="00000000" w:rsidP="00000000" w:rsidRDefault="00000000" w:rsidRPr="00000000">
            <w:pPr>
              <w:spacing w:after="80" w:lineRule="auto"/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Appropriate and sufficient data processing is carried out with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the accuracy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required to enable a conclusion to the research question to be drawn that is fully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consistent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with the experimental data.</w:t>
            </w:r>
          </w:p>
          <w:p w:rsidR="00000000" w:rsidDel="00000000" w:rsidP="00000000" w:rsidRDefault="00000000" w:rsidRPr="00000000">
            <w:pPr>
              <w:spacing w:after="80" w:lineRule="auto"/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report shows evidence of full and appropriate consideration of the impact of measurement uncertainty on the analysis.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processed data is correctly interpreted so that a completely valid and detailed conclusion to the research question can be deduced.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