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36"/>
          <w:szCs w:val="36"/>
        </w:rPr>
      </w:pPr>
      <w:r w:rsidDel="00000000" w:rsidR="00000000" w:rsidRPr="00000000">
        <w:rPr>
          <w:b w:val="1"/>
          <w:i w:val="1"/>
          <w:sz w:val="36"/>
          <w:szCs w:val="36"/>
          <w:rtl w:val="0"/>
        </w:rPr>
        <w:t xml:space="preserve">Energy Production Introduction Activity</w:t>
      </w:r>
    </w:p>
    <w:p w:rsidR="00000000" w:rsidDel="00000000" w:rsidP="00000000" w:rsidRDefault="00000000" w:rsidRPr="00000000" w14:paraId="00000002">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Criteria:</w:t>
      </w:r>
    </w:p>
    <w:p w:rsidR="00000000" w:rsidDel="00000000" w:rsidP="00000000" w:rsidRDefault="00000000" w:rsidRPr="00000000" w14:paraId="00000005">
      <w:pPr>
        <w:ind w:left="0" w:firstLine="0"/>
        <w:rPr/>
      </w:pPr>
      <w:r w:rsidDel="00000000" w:rsidR="00000000" w:rsidRPr="00000000">
        <w:rPr>
          <w:rtl w:val="0"/>
        </w:rPr>
        <w:t xml:space="preserve">8.1a</w:t>
        <w:tab/>
        <w:t xml:space="preserve">Primary Energy Sources</w:t>
      </w:r>
    </w:p>
    <w:p w:rsidR="00000000" w:rsidDel="00000000" w:rsidP="00000000" w:rsidRDefault="00000000" w:rsidRPr="00000000" w14:paraId="00000006">
      <w:pPr>
        <w:ind w:left="0" w:firstLine="0"/>
        <w:rPr/>
      </w:pPr>
      <w:r w:rsidDel="00000000" w:rsidR="00000000" w:rsidRPr="00000000">
        <w:rPr>
          <w:rtl w:val="0"/>
        </w:rPr>
        <w:t xml:space="preserve">8.1b</w:t>
        <w:tab/>
        <w:t xml:space="preserve">Secondary Energy Sources</w:t>
      </w:r>
    </w:p>
    <w:p w:rsidR="00000000" w:rsidDel="00000000" w:rsidP="00000000" w:rsidRDefault="00000000" w:rsidRPr="00000000" w14:paraId="00000007">
      <w:pPr>
        <w:ind w:left="0" w:firstLine="0"/>
        <w:rPr/>
      </w:pPr>
      <w:r w:rsidDel="00000000" w:rsidR="00000000" w:rsidRPr="00000000">
        <w:rPr>
          <w:rtl w:val="0"/>
        </w:rPr>
        <w:t xml:space="preserve">8.1c</w:t>
        <w:tab/>
        <w:t xml:space="preserve">Renewable and Non-Renewable Sources</w:t>
      </w:r>
    </w:p>
    <w:p w:rsidR="00000000" w:rsidDel="00000000" w:rsidP="00000000" w:rsidRDefault="00000000" w:rsidRPr="00000000" w14:paraId="00000008">
      <w:pPr>
        <w:ind w:left="0" w:firstLine="0"/>
        <w:rPr/>
      </w:pPr>
      <w:r w:rsidDel="00000000" w:rsidR="00000000" w:rsidRPr="00000000">
        <w:rPr>
          <w:rtl w:val="0"/>
        </w:rPr>
        <w:t xml:space="preserve">8.1d</w:t>
        <w:tab/>
        <w:t xml:space="preserve">Specific Energy and Energy Density</w:t>
      </w:r>
    </w:p>
    <w:p w:rsidR="00000000" w:rsidDel="00000000" w:rsidP="00000000" w:rsidRDefault="00000000" w:rsidRPr="00000000" w14:paraId="00000009">
      <w:pPr>
        <w:ind w:left="0" w:firstLine="0"/>
        <w:rPr/>
      </w:pPr>
      <w:r w:rsidDel="00000000" w:rsidR="00000000" w:rsidRPr="00000000">
        <w:rPr>
          <w:rtl w:val="0"/>
        </w:rPr>
        <w:t xml:space="preserve">8.1e</w:t>
        <w:tab/>
        <w:t xml:space="preserve">Sankey Diagrams</w:t>
      </w:r>
    </w:p>
    <w:p w:rsidR="00000000" w:rsidDel="00000000" w:rsidP="00000000" w:rsidRDefault="00000000" w:rsidRPr="00000000" w14:paraId="0000000A">
      <w:pPr>
        <w:ind w:left="0" w:firstLine="0"/>
        <w:rPr/>
      </w:pPr>
      <w:r w:rsidDel="00000000" w:rsidR="00000000" w:rsidRPr="00000000">
        <w:rPr>
          <w:rtl w:val="0"/>
        </w:rPr>
        <w:t xml:space="preserve">8.1f</w:t>
        <w:tab/>
        <w:t xml:space="preserve">Safety and Environmental Impacts</w:t>
      </w:r>
    </w:p>
    <w:p w:rsidR="00000000" w:rsidDel="00000000" w:rsidP="00000000" w:rsidRDefault="00000000" w:rsidRPr="00000000" w14:paraId="0000000B">
      <w:pPr>
        <w:ind w:left="0" w:firstLine="0"/>
        <w:rPr/>
      </w:pPr>
      <w:r w:rsidDel="00000000" w:rsidR="00000000" w:rsidRPr="00000000">
        <w:rPr>
          <w:rtl w:val="0"/>
        </w:rPr>
        <w:t xml:space="preserve">8.1g</w:t>
        <w:tab/>
        <w:t xml:space="preserve">Scalability</w:t>
      </w:r>
    </w:p>
    <w:p w:rsidR="00000000" w:rsidDel="00000000" w:rsidP="00000000" w:rsidRDefault="00000000" w:rsidRPr="00000000" w14:paraId="0000000C">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u w:val="single"/>
        </w:rPr>
      </w:pPr>
      <w:r w:rsidDel="00000000" w:rsidR="00000000" w:rsidRPr="00000000">
        <w:rPr>
          <w:b w:val="1"/>
          <w:u w:val="single"/>
          <w:rtl w:val="0"/>
        </w:rPr>
        <w:t xml:space="preserve">Product</w:t>
      </w:r>
    </w:p>
    <w:p w:rsidR="00000000" w:rsidDel="00000000" w:rsidP="00000000" w:rsidRDefault="00000000" w:rsidRPr="00000000" w14:paraId="0000000F">
      <w:pPr>
        <w:rPr/>
      </w:pPr>
      <w:r w:rsidDel="00000000" w:rsidR="00000000" w:rsidRPr="00000000">
        <w:rPr>
          <w:b w:val="1"/>
          <w:rtl w:val="0"/>
        </w:rPr>
        <w:t xml:space="preserve">As a class</w:t>
      </w:r>
      <w:r w:rsidDel="00000000" w:rsidR="00000000" w:rsidRPr="00000000">
        <w:rPr>
          <w:rtl w:val="0"/>
        </w:rPr>
        <w:t xml:space="preserve">, you will create a product to be used to demonstrate understanding of the energy systems of Michigan. The product should address the top eight sources of energy for the State using the criteria listed above as guidance.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Tasks</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(December) Collaboratively determine the type of product.</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(December) Collaboratively determine the working structure of the class.</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(December) Describe how individuals will be accountable for contributions.</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(December) Create a list of tasks that will need to be accomplished.</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(January-March) Passive research.</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(March)  Active research.</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(March)  Product compilation.</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(March)  Product presentation.</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